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Pr="003277FD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231145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«Про внесення змін до бюджету </w:t>
      </w:r>
    </w:p>
    <w:p w:rsidR="00734548" w:rsidRPr="003277FD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77FD">
        <w:rPr>
          <w:rFonts w:ascii="Times New Roman" w:hAnsi="Times New Roman" w:cs="Times New Roman"/>
          <w:b/>
          <w:sz w:val="28"/>
          <w:szCs w:val="28"/>
          <w:lang w:val="uk-UA"/>
        </w:rPr>
        <w:t>Нетішинської</w:t>
      </w:r>
      <w:proofErr w:type="spellEnd"/>
      <w:r w:rsidRPr="00327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на 202</w:t>
      </w:r>
      <w:r w:rsidR="001B2CE7" w:rsidRPr="003277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27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рік»</w:t>
      </w:r>
    </w:p>
    <w:p w:rsidR="00734548" w:rsidRPr="003277FD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145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Обґрунтування необхідності прийняття змін до бюджету </w:t>
      </w:r>
    </w:p>
    <w:p w:rsidR="00734548" w:rsidRPr="003277FD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277FD">
        <w:rPr>
          <w:rFonts w:ascii="Times New Roman" w:hAnsi="Times New Roman" w:cs="Times New Roman"/>
          <w:i/>
          <w:sz w:val="28"/>
          <w:szCs w:val="28"/>
          <w:lang w:val="uk-UA"/>
        </w:rPr>
        <w:t>Нетішинської</w:t>
      </w:r>
      <w:proofErr w:type="spellEnd"/>
      <w:r w:rsidRPr="003277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територіальної громади</w:t>
      </w:r>
    </w:p>
    <w:p w:rsidR="00734548" w:rsidRPr="003277FD" w:rsidRDefault="00734548" w:rsidP="0099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сконцентрованих коштів у бюджеті </w:t>
      </w:r>
      <w:proofErr w:type="spellStart"/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рік та залишку коштів, який у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>творився станом на 01 січня 2022</w:t>
      </w:r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року, для продовження ремонтних робіт, розпочатих у минулих бюджетних періодах, та 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</w:p>
    <w:p w:rsidR="00734548" w:rsidRPr="003277FD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734548" w:rsidRPr="003277FD" w:rsidRDefault="00734548" w:rsidP="0099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 w:rsidR="00F847E0" w:rsidRPr="003277FD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рік», «Про місцеве самоврядування в Україні», рішення 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вісімнадцятої сесії </w:t>
      </w:r>
      <w:proofErr w:type="spellStart"/>
      <w:r w:rsidRPr="003277F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 w:rsidRPr="003277FD">
        <w:rPr>
          <w:rFonts w:ascii="Times New Roman" w:hAnsi="Times New Roman" w:cs="Times New Roman"/>
          <w:sz w:val="28"/>
          <w:szCs w:val="28"/>
          <w:lang w:val="uk-UA"/>
        </w:rPr>
        <w:t>етішинської</w:t>
      </w:r>
      <w:proofErr w:type="spellEnd"/>
      <w:r w:rsidR="00993C78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 w:rsidRPr="003277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3277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Pr="003277FD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, бюджетні запити головних розпорядників коштів бюджету </w:t>
      </w:r>
      <w:r w:rsidR="00993C78" w:rsidRPr="003277F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734548" w:rsidRPr="003277FD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734548" w:rsidRPr="003277FD" w:rsidRDefault="00734548" w:rsidP="0099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Pr="003277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збільшення обсягу видатків</w:t>
      </w:r>
      <w:r w:rsidRPr="00327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1B2CE7" w:rsidRPr="003277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37 424 843,54</w:t>
      </w:r>
      <w:r w:rsidR="001B2CE7" w:rsidRPr="00327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грн та </w:t>
      </w:r>
      <w:r w:rsidRPr="003277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проведення розподілу коштів</w:t>
      </w:r>
      <w:r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F847E0" w:rsidRPr="003277FD">
        <w:rPr>
          <w:rFonts w:ascii="Times New Roman" w:hAnsi="Times New Roman" w:cs="Times New Roman"/>
          <w:b/>
          <w:sz w:val="28"/>
          <w:szCs w:val="28"/>
          <w:lang w:val="uk-UA"/>
        </w:rPr>
        <w:t>47 536 624</w:t>
      </w:r>
      <w:r w:rsidR="001B2CE7" w:rsidRPr="003277FD">
        <w:rPr>
          <w:rFonts w:ascii="Times New Roman" w:hAnsi="Times New Roman" w:cs="Times New Roman"/>
          <w:b/>
          <w:sz w:val="28"/>
          <w:szCs w:val="28"/>
          <w:lang w:val="uk-UA"/>
        </w:rPr>
        <w:t>,54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грн, зокрема:</w:t>
      </w:r>
    </w:p>
    <w:p w:rsidR="00734548" w:rsidRPr="003277FD" w:rsidRDefault="0073454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D1788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сконцентро</w:t>
      </w:r>
      <w:r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ваних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в бюджеті </w:t>
      </w:r>
      <w:proofErr w:type="spellStart"/>
      <w:r w:rsidRPr="003277FD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3A189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громади на 2022 рік 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F847E0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1B2CE7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 111 781</w:t>
      </w:r>
      <w:r w:rsidR="001D1788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84E8D" w:rsidRPr="003277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4548" w:rsidRPr="003277FD" w:rsidRDefault="0073454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залишк</w:t>
      </w:r>
      <w:r w:rsidR="00993C78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у коштів станом на 01 січня 2021</w:t>
      </w:r>
      <w:r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1B2CE7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37 424 843,54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1788" w:rsidRPr="003277FD" w:rsidRDefault="00784E8D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4548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="00734548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4548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788" w:rsidRPr="003277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36 594 965,54</w:t>
      </w:r>
      <w:r w:rsidR="001D1788" w:rsidRPr="00327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34548" w:rsidRPr="003277FD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1D1788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:</w:t>
      </w:r>
    </w:p>
    <w:p w:rsidR="001D1788" w:rsidRPr="003277FD" w:rsidRDefault="001D1788" w:rsidP="001D178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>залишок коштів місцевого бюджету – 24 386 360,00 грн;</w:t>
      </w:r>
    </w:p>
    <w:p w:rsidR="00734548" w:rsidRPr="003277FD" w:rsidRDefault="001D1788" w:rsidP="00993D3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>міжбюджетні трансферти – 12 208 605,54 грн</w:t>
      </w:r>
      <w:r w:rsidR="00F847E0" w:rsidRPr="003277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1788" w:rsidRPr="003277FD" w:rsidRDefault="001D1788" w:rsidP="001D17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i/>
          <w:sz w:val="28"/>
          <w:szCs w:val="28"/>
          <w:lang w:val="uk-UA"/>
        </w:rPr>
        <w:t>- с</w:t>
      </w:r>
      <w:r w:rsidRPr="00327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убвенція з місцевого бюджету за рахунок залишку коштів освітньої субвенції, що утворився на початок бюджетного періоду</w:t>
      </w:r>
      <w:r w:rsidR="00F847E0" w:rsidRPr="00327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327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="00F847E0" w:rsidRPr="00327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2 101 082,13 грн;</w:t>
      </w:r>
    </w:p>
    <w:p w:rsidR="001D1788" w:rsidRPr="003277FD" w:rsidRDefault="001D1788" w:rsidP="001D17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- субвенція з державного бюджету місцевому бюджету на реалізацію </w:t>
      </w:r>
      <w:proofErr w:type="spellStart"/>
      <w:r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інфрастуктурних</w:t>
      </w:r>
      <w:proofErr w:type="spellEnd"/>
      <w:r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проектів та розвиток </w:t>
      </w:r>
      <w:proofErr w:type="spellStart"/>
      <w:r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об"єктів</w:t>
      </w:r>
      <w:proofErr w:type="spellEnd"/>
      <w:r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соціально-культурної сфери – 10 000 000 грн;</w:t>
      </w:r>
    </w:p>
    <w:p w:rsidR="001D1788" w:rsidRPr="003277FD" w:rsidRDefault="001D1788" w:rsidP="001D17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- субвенція з державного бюджету місцевому бюджету здійснення заходів щодо соціально-економічного розвитку територій - 107 523,41 грн</w:t>
      </w:r>
      <w:r w:rsidR="00F847E0" w:rsidRPr="003277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734548" w:rsidRPr="003277FD" w:rsidRDefault="00784E8D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47E0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фондів</w:t>
      </w:r>
      <w:r w:rsidR="00F847E0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F847E0" w:rsidRPr="003277FD">
        <w:rPr>
          <w:rFonts w:ascii="Times New Roman" w:hAnsi="Times New Roman" w:cs="Times New Roman"/>
          <w:sz w:val="28"/>
          <w:szCs w:val="28"/>
          <w:u w:val="single"/>
          <w:lang w:val="uk-UA"/>
        </w:rPr>
        <w:t>829 878,00</w:t>
      </w:r>
      <w:r w:rsidR="00F847E0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3277FD">
        <w:rPr>
          <w:rFonts w:ascii="Times New Roman" w:hAnsi="Times New Roman" w:cs="Times New Roman"/>
          <w:sz w:val="28"/>
          <w:szCs w:val="28"/>
          <w:lang w:val="uk-UA"/>
        </w:rPr>
        <w:t>грн., зокрема:</w:t>
      </w:r>
    </w:p>
    <w:p w:rsidR="00734548" w:rsidRPr="003277FD" w:rsidRDefault="00734548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від продажу землі/ бюджет розвитку </w:t>
      </w:r>
      <w:r w:rsidR="00784E8D" w:rsidRPr="003277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7E0" w:rsidRPr="003277FD">
        <w:rPr>
          <w:rFonts w:ascii="Times New Roman" w:hAnsi="Times New Roman" w:cs="Times New Roman"/>
          <w:sz w:val="28"/>
          <w:szCs w:val="28"/>
          <w:lang w:val="uk-UA"/>
        </w:rPr>
        <w:t>432 147,00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84E8D" w:rsidRPr="003277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4E8D" w:rsidRPr="00231145" w:rsidRDefault="00784E8D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311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пайової участі у розвитку інфраструктури населеного пункту – </w:t>
      </w:r>
      <w:r w:rsidR="00F847E0" w:rsidRPr="00231145">
        <w:rPr>
          <w:rFonts w:ascii="Times New Roman" w:hAnsi="Times New Roman" w:cs="Times New Roman"/>
          <w:spacing w:val="-4"/>
          <w:sz w:val="28"/>
          <w:szCs w:val="28"/>
          <w:lang w:val="uk-UA"/>
        </w:rPr>
        <w:t>90 031,00 грн</w:t>
      </w:r>
      <w:r w:rsidRPr="00231145">
        <w:rPr>
          <w:rFonts w:ascii="Times New Roman" w:hAnsi="Times New Roman" w:cs="Times New Roman"/>
          <w:spacing w:val="-4"/>
          <w:sz w:val="28"/>
          <w:szCs w:val="28"/>
          <w:lang w:val="uk-UA"/>
        </w:rPr>
        <w:t>;</w:t>
      </w:r>
    </w:p>
    <w:p w:rsidR="00784E8D" w:rsidRPr="003277FD" w:rsidRDefault="00784E8D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цільовий фонд збереження зеленого господарства – </w:t>
      </w:r>
      <w:r w:rsidR="00F847E0" w:rsidRPr="003277FD">
        <w:rPr>
          <w:rFonts w:ascii="Times New Roman" w:hAnsi="Times New Roman" w:cs="Times New Roman"/>
          <w:sz w:val="28"/>
          <w:szCs w:val="28"/>
          <w:lang w:val="uk-UA"/>
        </w:rPr>
        <w:t>254 785,00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84E8D" w:rsidRPr="003277FD" w:rsidRDefault="00784E8D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податку – </w:t>
      </w:r>
      <w:r w:rsidR="00F847E0" w:rsidRPr="003277FD">
        <w:rPr>
          <w:rFonts w:ascii="Times New Roman" w:hAnsi="Times New Roman" w:cs="Times New Roman"/>
          <w:sz w:val="28"/>
          <w:szCs w:val="28"/>
          <w:lang w:val="uk-UA"/>
        </w:rPr>
        <w:t>52 915,00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F847E0" w:rsidRPr="003277FD" w:rsidRDefault="00F847E0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3277FD" w:rsidRDefault="00993C78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>Враховуючи вищеозначене, пропонується провести розподіл фінансового ресурсу та перерозподіл бюджетних призначень згідно з додатком.</w:t>
      </w:r>
    </w:p>
    <w:p w:rsidR="00F32D7B" w:rsidRPr="003277FD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3277FD" w:rsidRDefault="00993C7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 w:rsidR="00F32D7B"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>Валентина КРАВЧУК</w:t>
      </w:r>
    </w:p>
    <w:p w:rsidR="0093246D" w:rsidRPr="003277FD" w:rsidRDefault="0093246D" w:rsidP="00734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93246D" w:rsidRPr="003277FD" w:rsidSect="00231145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D3D" w:rsidRPr="003277FD" w:rsidRDefault="007E0002" w:rsidP="00841E04">
      <w:pPr>
        <w:spacing w:line="240" w:lineRule="auto"/>
        <w:ind w:left="8496"/>
        <w:jc w:val="both"/>
        <w:rPr>
          <w:lang w:val="uk-UA"/>
        </w:rPr>
      </w:pPr>
      <w:r w:rsidRPr="003277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ПОЯСНЮВАЛЬНАЛЬНОЇ ЗАПИСКИ до проекту рішення «Про внесення змін до бюджету </w:t>
      </w:r>
      <w:proofErr w:type="spellStart"/>
      <w:r w:rsidRPr="003277FD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1B2CE7" w:rsidRPr="003277FD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</w:t>
      </w:r>
      <w:r w:rsidRPr="003277FD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993D3D" w:rsidRPr="003277FD" w:rsidRDefault="00993D3D" w:rsidP="0099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441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1418"/>
        <w:gridCol w:w="1701"/>
        <w:gridCol w:w="8216"/>
      </w:tblGrid>
      <w:tr w:rsidR="009E73D6" w:rsidRPr="003277FD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КПКВК МБ</w:t>
            </w:r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Пропонується виділити за рахунок: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Примітка -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бюджетного запиту ГРК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сконцентрованих коштів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3277FD" w:rsidRDefault="00C76700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залишку </w:t>
            </w:r>
            <w:r w:rsidR="009E73D6"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на 01.01.2022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3277FD">
            <w:pPr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3D6" w:rsidRPr="003277FD" w:rsidTr="003277FD">
        <w:trPr>
          <w:trHeight w:val="20"/>
        </w:trPr>
        <w:tc>
          <w:tcPr>
            <w:tcW w:w="15441" w:type="dxa"/>
            <w:gridSpan w:val="6"/>
            <w:shd w:val="clear" w:color="auto" w:fill="FF6699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9E73D6" w:rsidRPr="003277FD" w:rsidTr="003277FD">
        <w:trPr>
          <w:trHeight w:val="20"/>
        </w:trPr>
        <w:tc>
          <w:tcPr>
            <w:tcW w:w="15441" w:type="dxa"/>
            <w:gridSpan w:val="6"/>
            <w:shd w:val="clear" w:color="auto" w:fill="FFFF00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фонд</w:t>
            </w:r>
          </w:p>
        </w:tc>
      </w:tr>
      <w:tr w:rsidR="00C76700" w:rsidRPr="00231145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освіти ВК МНР</w:t>
            </w:r>
          </w:p>
        </w:tc>
        <w:tc>
          <w:tcPr>
            <w:tcW w:w="850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1041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2 066 039,97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2 066 039,97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ЗОШ: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заробітна плата з нарахуваннями педагогічним працівникам (залишок освітньої субвенції станом на 01.01.2022) КЕКВ 2111 - 1 693 475 грн, КЕКВ 2120 - 372 564,97 грн. </w:t>
            </w:r>
          </w:p>
        </w:tc>
      </w:tr>
      <w:tr w:rsidR="00C76700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1153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35 042,16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35 042,16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ІРЦ: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заробітна плата з нарахуваннями педагогічним працівникам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-ресурсного центру (залишок освітньої субвенції станом на 01.01.2022) КЕКВ 2111 - 28 723 грн, КЕКВ 2120 - 6 319,16 грн. </w:t>
            </w:r>
          </w:p>
        </w:tc>
      </w:tr>
      <w:tr w:rsidR="009E73D6" w:rsidRPr="003277FD" w:rsidTr="003277FD">
        <w:trPr>
          <w:trHeight w:val="20"/>
        </w:trPr>
        <w:tc>
          <w:tcPr>
            <w:tcW w:w="2405" w:type="dxa"/>
            <w:gridSpan w:val="2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2 101 082,13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2 101 082,13 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9E73D6" w:rsidRPr="003277FD" w:rsidTr="003277FD">
        <w:trPr>
          <w:trHeight w:val="20"/>
        </w:trPr>
        <w:tc>
          <w:tcPr>
            <w:tcW w:w="15441" w:type="dxa"/>
            <w:gridSpan w:val="6"/>
            <w:shd w:val="clear" w:color="auto" w:fill="FFFF00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Спеціальний фонд (передача із ЗФ)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ВК НМР</w:t>
            </w:r>
          </w:p>
        </w:tc>
        <w:tc>
          <w:tcPr>
            <w:tcW w:w="850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10 000 000  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закладу дошкільної освіти (ясла садок) по вул. Енергетиків, м.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 КЕКВ 3122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107 523,41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107 523,41  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спортивного майданчика зі штучним покриттям для гри у міні-футбол за адресою: Хмельницька область, м.Нетішин,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вул.Будівельників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 КЕКВ 3122</w:t>
            </w:r>
          </w:p>
        </w:tc>
      </w:tr>
      <w:tr w:rsidR="009E73D6" w:rsidRPr="003277FD" w:rsidTr="003277FD">
        <w:trPr>
          <w:trHeight w:val="20"/>
        </w:trPr>
        <w:tc>
          <w:tcPr>
            <w:tcW w:w="2405" w:type="dxa"/>
            <w:gridSpan w:val="2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10 107 523,41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10 107 523,41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9E73D6" w:rsidRPr="003277FD" w:rsidTr="003277FD">
        <w:trPr>
          <w:trHeight w:val="20"/>
        </w:trPr>
        <w:tc>
          <w:tcPr>
            <w:tcW w:w="2405" w:type="dxa"/>
            <w:gridSpan w:val="2"/>
            <w:shd w:val="clear" w:color="auto" w:fill="auto"/>
            <w:hideMark/>
          </w:tcPr>
          <w:p w:rsidR="00231145" w:rsidRDefault="009E73D6" w:rsidP="00231145">
            <w:pPr>
              <w:ind w:left="-114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МТ</w:t>
            </w:r>
          </w:p>
          <w:p w:rsidR="009E73D6" w:rsidRPr="003277FD" w:rsidRDefault="009E73D6" w:rsidP="00231145">
            <w:pPr>
              <w:ind w:left="-114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(ЗФ+СФ)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12 208 605,54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12 208 605,54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9E73D6" w:rsidRPr="003277FD" w:rsidTr="003277FD">
        <w:trPr>
          <w:trHeight w:val="20"/>
        </w:trPr>
        <w:tc>
          <w:tcPr>
            <w:tcW w:w="15441" w:type="dxa"/>
            <w:gridSpan w:val="6"/>
            <w:shd w:val="clear" w:color="auto" w:fill="FF6699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ФОНД</w:t>
            </w:r>
          </w:p>
        </w:tc>
      </w:tr>
      <w:tr w:rsidR="00C76700" w:rsidRPr="00231145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освіти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381 282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381 282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ДНЗ №7, 9: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фонду оплати праці та нарахування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премія) та подарунок до 35-річного ювілею ДНЗ №7 КЕКВ 2111 - 144 635 грн, КЕКВ 2120 - 31 820 грн. КЕКВ 2210 - 9 270 грн (проекційний екран) та 30-річного ювілею ДНЗ №9 КЕКВ 2111 - 160 293 грн, КЕКВ 2120 - 35 264 грн.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66 715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66 715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ДНЗ: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2111 - 54 684 грн, КЕКВ 2120 - 12 031 грн.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60 049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60 049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ЗОШ: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2111 - 49 220 грн, КЕКВ 2120 - 10 829 грн.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30 198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ПОЗ: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 оплати праці та нарахування (надбавка за складність та напруженість в роботі головам профспілок у розмірі 10% посадового окладу) КЕКВ 2111 - 24 752 грн, КЕКВ 2120 - 5 446 грн.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7 375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7 375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ЦБ: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 оплати праці та нарахування (надбавка за складність та напруженість в роботі головам профспілок у розмірі 10% посадового окладу)  КЕКВ 2111 - 6 053 грн, КЕКВ 2120 - 1 322 грн.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14 867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14 867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ІРЦ: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 оплати праці та нарахування (надбавка за складність та напруженість в роботі головам профспілок у розмірі 10% посадового окладу)  КЕКВ 2111 - 12 186 грн, КЕКВ 2120 - 2 681 грн.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12 396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12 396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ЦПРПП: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 оплати праці та нарахування (надбавка за складність та напруженість в роботі головам профспілок у розмірі 10% посадового окладу)  КЕКВ 2111 - 10 160 грн, КЕКВ 2120 - 2 236 грн.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3277FD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ВКНМР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2 000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з проведення оцінки вартості приміщення управління капітального будівництва виконавчого комітету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ради. КЕКВ 2240</w:t>
            </w:r>
          </w:p>
        </w:tc>
      </w:tr>
      <w:tr w:rsidR="00C76700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2 000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Незалежна оцінка приміщень в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трохповерховій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адміністративній будівлі ВК НМР  по вул. Шевченка 1 м.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  КЕКВ 2240</w:t>
            </w:r>
          </w:p>
        </w:tc>
      </w:tr>
      <w:tr w:rsidR="00C76700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3277FD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971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3277FD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Сертифікат, що видається по завершенню будівництва об’єкту  «Капітальний ремонт частини будівлі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I-III ступенів №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(частина захисн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споруди цивільного захисту) по вул. 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Енергетиків, 3 м.Нетішин Хмельницької області»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15 725</w:t>
            </w:r>
          </w:p>
        </w:tc>
        <w:tc>
          <w:tcPr>
            <w:tcW w:w="1418" w:type="dxa"/>
            <w:shd w:val="clear" w:color="auto" w:fill="auto"/>
            <w:noWrap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15 725</w:t>
            </w:r>
          </w:p>
        </w:tc>
        <w:tc>
          <w:tcPr>
            <w:tcW w:w="8216" w:type="dxa"/>
            <w:shd w:val="clear" w:color="auto" w:fill="auto"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Технічна інвентаризація завершеного реконструкцією (облаштування) спортивного майданчика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«Загальноосвітня школа I-II ступенів та ліцей»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Миру, 5 у м.Нетішин Хмельницької  області КЕКВ 3142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9 661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9 661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Контрольне геодезичне знімання завершеної капітальний ремонт будівлі (даху, утеплення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зовнішніхогороджуючих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конструкцій,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блискозахисту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іського Будинку культури по вул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Солов"євська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178 м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 КЕКВ 2240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231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Технічна інвентаризація завершеної капітальним ремонтом будівлі (даху, утеплення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зовнішніхогороджуючих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конструкцій,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блискозахисту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Будинку культури по вул.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Солов"євська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178 м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11 413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11 413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Сертифікат, що видається по завершенню будівництва об’єкту  "Капітальний ремонт частини будівлі (даху, утеплення зовнішніх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конструкцій, блискавкозахисту) «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Будинку культури» по вул.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Солов'євська</w:t>
            </w:r>
            <w:proofErr w:type="spellEnd"/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178 м. 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області" по КЕКВ 2800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5 250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передпроєктних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 по об'єкту «Будівництво водопроводів садибної забудови м.Нетішин Шепетівського району Хмельницької області» відповідно до програми Питна вода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</w:t>
            </w:r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мади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2021-2023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(за умови внесення змін до програми)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КЕКВ 2240 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4 500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Технічні умови на приєднання до мереж тепло- водопостачання та каналізації об’єкту «Нове будівництво закладу дошкільної освіти (ясла садок)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вул.Енергетиків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м.Нетішин Хмельницької області» відповідно до програми розвитку освіти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2018-2022 роки.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48 150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інженерно-геодезичного супроводу робіт по об’єкту: «Нове будівництво пішохідного моста через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р.Горинь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районі вул. Михайлова м.Нетішин Хмельницької області» по КЕКВ 2281 відповідно до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(за умови внесення змін до програми)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FE07AE" w:rsidRPr="003277FD" w:rsidRDefault="00FE07AE" w:rsidP="00231145">
            <w:pPr>
              <w:ind w:left="-114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114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uk-UA"/>
              </w:rPr>
              <w:t xml:space="preserve">Управління </w:t>
            </w:r>
            <w:r w:rsidR="00231145" w:rsidRPr="0023114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uk-UA"/>
              </w:rPr>
              <w:t>куль-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тури ВК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191 450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191 450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МШ "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Нетішинська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школа мистецтв":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послуги з ремонту та реставрація  музичних інструментів на КЕКВ 2240 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3277FD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</w:tc>
        <w:tc>
          <w:tcPr>
            <w:tcW w:w="850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785 200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   785 200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327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матеріалів (бетон, щебінь, цемент,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камені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бортові) для виконання поточного ремонту тротуарів (бетонування)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осп</w:t>
            </w:r>
            <w:proofErr w:type="spellEnd"/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Незалежності, вул.</w:t>
            </w:r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Будівельників, Набережна, Шевченка,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пров.Миру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27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Програма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міської ТГ на 2020-2022 роки. КЕКВ 2610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7 964 446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7 964 446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поточний ремонт дорожнього покриття: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вул.Снігурі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- 2733346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вул.Набережна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- 2127166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вул.Висоцького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- 1280700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вул.Варшавська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- 294240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вул.Будівельників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- 336169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- 359978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вул.Михайлова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- 567118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пров.Миру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- 193709 грн; дорожня розмітка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вул.Снігурі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- 72020 грн.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 умови внесення змін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327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міської ТГ на 2020-2022 роки. КЕКВ 2610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2609BD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26 800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     26 800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розроблення проекту організації дорожнього руху по вул. Михайлова. КЕКВ 2610.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 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36 294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     36 294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виконання інженерно-геодезичних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вишукувань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обєкт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"Нове будівництво міського кладовища"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 КЕКВ 2610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157 385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   157 385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231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обстеження технічного стану автомобільного мосту на перехресті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</w:t>
            </w:r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улиць</w:t>
            </w:r>
            <w:proofErr w:type="spellEnd"/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Будівельників та Набережна.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  КЕКВ 2610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457 569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457 569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Виконавчий комітет: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Технічне обслуговування системи відеоспостереження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ТГ. На виконання комплексної програми профілактики правопорушень та боротьби зі злочинністю  КЕКВ 2240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(за умови внесення змін до програми) 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"Комфорт"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заробітна плата з нарахуваннями по цивільно-правовій угоді - 289140 грн, транспортні послуги - 31368,65 грн, предмети, матеріали, обладнання та інвентар - 279491,35 грн.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роки. КЕКВ 2610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</w:t>
            </w:r>
            <w:r w:rsidR="002609B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3 902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3 902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"ЖКО"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встановлення приладу обліку холодного водопостачання в орендованих приміщеннях виробничої бази КП НМР "Благоустрій" КЕКВ 2610 На виконання програми Питна вода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2021-2023 роки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(за умови внесення змін до програми) 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</w:t>
            </w:r>
            <w:r w:rsidR="002609B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143 326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143 326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3277FD">
            <w:pPr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"ЖКО"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поточний ремонт зовнішніх інженерних систем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водопос</w:t>
            </w:r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тачання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2610. На виконання програми Питна вода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територіальної громади на 2021-2023 роки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 xml:space="preserve"> (за умови внесення змін до програми)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FE07AE" w:rsidRPr="003277FD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-10 111 781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-10 111 781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Сконцентровані кошти у бюджеті відповідно до пункту 2.1 рішення вісімнадцятої сесії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VIIІ скликання   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від 23 грудня 2021 року № 18/1207 </w:t>
            </w:r>
          </w:p>
        </w:tc>
      </w:tr>
      <w:tr w:rsidR="00FE07AE" w:rsidRPr="003277FD" w:rsidTr="003277FD">
        <w:trPr>
          <w:trHeight w:val="20"/>
        </w:trPr>
        <w:tc>
          <w:tcPr>
            <w:tcW w:w="2405" w:type="dxa"/>
            <w:gridSpan w:val="2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по ЗФ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930 143,00</w:t>
            </w:r>
          </w:p>
        </w:tc>
        <w:tc>
          <w:tcPr>
            <w:tcW w:w="1418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-10 111 781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11 041 924,00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E07AE" w:rsidRPr="003277FD" w:rsidTr="003277FD">
        <w:trPr>
          <w:trHeight w:val="20"/>
        </w:trPr>
        <w:tc>
          <w:tcPr>
            <w:tcW w:w="15441" w:type="dxa"/>
            <w:gridSpan w:val="6"/>
            <w:shd w:val="clear" w:color="auto" w:fill="FF6699"/>
            <w:hideMark/>
          </w:tcPr>
          <w:p w:rsidR="00FE07AE" w:rsidRPr="003277FD" w:rsidRDefault="00FE07AE" w:rsidP="00FE0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СПЕЦІАЛЬНИЙ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ФОНД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3277FD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1 042 431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1 042 431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Розширення та вдосконалення системи відеоспостереження відповідно до програми профілактики правопорушень та боротьби зі злочинністю </w:t>
            </w: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(за умови внесення змін до програми)</w:t>
            </w: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1 500 000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змін до генерального плану та плану зонування території Програма забезпечення містобудівною документацією міста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2021-2022 роки КЕКВ 2281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</w:t>
            </w:r>
            <w:r w:rsidR="002609B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174 268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174 268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3277FD">
            <w:pPr>
              <w:ind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uk-UA"/>
              </w:rPr>
              <w:t>ОСББ "Китайська стіна 2016"</w:t>
            </w:r>
            <w:r w:rsidRPr="00327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капітального ремонту покрівлі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сьомої секції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пр</w:t>
            </w:r>
            <w:r w:rsidR="003277FD"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осп</w:t>
            </w:r>
            <w:proofErr w:type="spellEnd"/>
            <w:r w:rsidR="003277FD"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. </w:t>
            </w:r>
            <w:r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Незалежності, 3 (залишок бюджетних призначень 2021 року)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 виконання програми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проектів і сфері капітальних ремонтів</w:t>
            </w:r>
            <w:r w:rsidR="003277F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7FD" w:rsidRPr="002311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жи</w:t>
            </w:r>
            <w:r w:rsidRPr="002311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тлового фонду та благоустрою </w:t>
            </w:r>
            <w:proofErr w:type="spellStart"/>
            <w:r w:rsidRPr="002311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2311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МТГ на 2021-2023 роки) КЕКВ 3210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</w:t>
            </w:r>
            <w:r w:rsidR="002609B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1 200 000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 відповідно до Програми фінансової підтримки комунальних підприємств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у 2022 році КЕКВ 3210 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</w:t>
            </w:r>
            <w:r w:rsidR="002609BD"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2609BD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186 999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 відповідно до програми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 у сфері капітальних ремонтів житлового фонду та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на 2021-2023 роки, КЕКВ 3210 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7691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254 785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254 785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розсади квітів, насіння квітів, насіння трави відповідно до програми природоохоронних заходів на території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2022 рік КЕКВ 2610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8340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52 915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52 915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КП НМР "Благоустрій":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розсади квітів, насіння квітів, насіння трави відповідно до програми природоохоронних заходів на території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2022 рік КЕКВ 2610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48 823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48 823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виготовлення проектно-кошторисної документації на нове будівництво міського кладовища.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 п.3.25. КЕКВ 3210 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10 948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10 948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виготовлення проектно-кошторисної документації на реконструкцію системи вуличного освітлення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Лісова (дорога до хлібозаводу)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роки. КЕКВ 2610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"Комфорт"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колуна гідравлічного - 31094 грн, щітка комунальну з гідравлічним приводом - 36300 грн, генератора - 26768 грн, 3D світлодіодні фігури (9 шт.) - 333798 грн, кондиціонера - 21420 грн, мультимедійного проектора - 37499 грн, альтанки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дерев"яної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(3шт) - 113121 грн. відповідно до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 КЕКВ 3210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6015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26 600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"ЖКО"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експерне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обстеження ліфтів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вул.Будівельників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підїзд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1-5,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вул.Висоцького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підїзд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1,2 відповідно до програми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 у сфері капітальних ремонтів житлового фонду та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територаільної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КЕКВ 3210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6014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435 312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435 312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231145">
            <w:pPr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114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  <w:lang w:val="uk-UA"/>
              </w:rPr>
              <w:t>КП НМР "ЖКО"</w:t>
            </w:r>
            <w:r w:rsidRPr="002311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: облаштування контейнерних майданчиків для збору побутових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відходів: Набережна, 1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90446 грн, Набережна,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47101 грн, Набережна,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48407 грн, Варшавська,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46901 грн, Варшавська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13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39901 грн, Будівельників,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97810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1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64746 грн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3210. Програма поводження з твердими побутовими відходами на 2020-2022 роки КЕКВ 3210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1 830 498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2609B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1 830 49</w:t>
            </w:r>
            <w:r w:rsidR="002609BD"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"ЖКО"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поповнення обігових коштів підприємства -збільшення розміру статутного фонду підприємства -погашення простроченого боргу перед ВП ХАЕС станом на 01.01.2022. КЕКВ 3210.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 умови прийняття міською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радою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підтримки комунальних підприємств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на 2022 рік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40 998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40 998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215B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ЗДО №7, 9: </w:t>
            </w:r>
            <w:r w:rsidRPr="005215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придбання телевізорів: до 35-річного ювілею ДНЗ №7 КЕКВ 3110 -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15 999 грн. та 30-річного ювілею ДНЗ №</w:t>
            </w:r>
            <w:r w:rsidR="005215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КЕКВ 3110 - 24 999 грн.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23 000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АУ: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персонального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компютера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786 400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786 400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ЗДО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придбання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: № 2: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лабіринт для дитячих майданчиків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38800 грн, персональний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компютер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25000 грн, обладнання для дитячих майданчиків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  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- 34500 грн;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№ 3: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дитяча карусель з колесом 3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50760 грн, столик для відпочинку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47540 грн;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№ 4: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мультимедійний комплекс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54889 грн,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ноут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бук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43411 грн;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 5: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персональний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компютер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23960 грн, бум підвісний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21000 грн, спортивні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лазанки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23000, лабіринт для спортивних майданчиків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30340 грн;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 6: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сушильна шафа для сушіння одягу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- 37100 грн, ноутбук 3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61200 грн;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 7: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карусель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19400 грн, сушильна машина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23000 грн, пральна машина-55900 грн;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№ 8: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спортивні елементи для дитячих </w:t>
            </w:r>
            <w:r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>майданчиків</w:t>
            </w:r>
            <w:r w:rsidR="005215B2"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>-</w:t>
            </w:r>
            <w:r w:rsidR="005215B2"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>64600 грн, сушильна машина</w:t>
            </w:r>
            <w:r w:rsidR="005215B2"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>-</w:t>
            </w:r>
            <w:r w:rsidR="005215B2"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>33700 грн;</w:t>
            </w:r>
            <w:r w:rsidRPr="009F0E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  <w:lang w:val="uk-UA"/>
              </w:rPr>
              <w:t xml:space="preserve"> № 9:</w:t>
            </w:r>
            <w:r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 xml:space="preserve"> інтерактивний </w:t>
            </w:r>
            <w:proofErr w:type="spellStart"/>
            <w:r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>мульти</w:t>
            </w:r>
            <w:proofErr w:type="spellEnd"/>
            <w:r w:rsidR="005215B2" w:rsidRPr="009F0E8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val="uk-UA"/>
              </w:rPr>
              <w:t>-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медійний комплекс</w:t>
            </w:r>
            <w:r w:rsidR="009F0E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63428 грн, карусель з кермом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5215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34872 грн; КЕКВ 3110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877 600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877 600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19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  <w:lang w:val="uk-UA"/>
              </w:rPr>
              <w:t xml:space="preserve">ЗОШ №1: </w:t>
            </w:r>
            <w:r w:rsidRPr="008C19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придбання інтерактивної панелі з мобільною стійкою</w:t>
            </w:r>
            <w:r w:rsidR="004A63C5" w:rsidRPr="008C19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-</w:t>
            </w:r>
            <w:r w:rsidR="004A63C5" w:rsidRPr="008C19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150000 грн та </w:t>
            </w:r>
            <w:proofErr w:type="spellStart"/>
            <w:r w:rsidRPr="008C19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ноут</w:t>
            </w:r>
            <w:proofErr w:type="spellEnd"/>
            <w:r w:rsidR="008C19F2" w:rsidRPr="008C19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-</w:t>
            </w:r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буків (2 </w:t>
            </w:r>
            <w:proofErr w:type="spellStart"/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шт</w:t>
            </w:r>
            <w:proofErr w:type="spellEnd"/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)</w:t>
            </w:r>
            <w:r w:rsidR="009F0E8F"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="009F0E8F"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40000 грн; </w:t>
            </w:r>
            <w:r w:rsidRPr="008C19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uk-UA"/>
              </w:rPr>
              <w:t>ЗОШ № 2</w:t>
            </w:r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: придбання інтерактивного </w:t>
            </w:r>
            <w:proofErr w:type="spellStart"/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комплекса</w:t>
            </w:r>
            <w:proofErr w:type="spellEnd"/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шт</w:t>
            </w:r>
            <w:proofErr w:type="spellEnd"/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)</w:t>
            </w:r>
            <w:r w:rsidR="009F0E8F"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230000 грн; </w:t>
            </w:r>
            <w:r w:rsidRPr="008C19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НВК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: придбання інтерактивної дошки (3 </w:t>
            </w:r>
            <w:proofErr w:type="spellStart"/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шт</w:t>
            </w:r>
            <w:proofErr w:type="spellEnd"/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)</w:t>
            </w:r>
            <w:r w:rsidR="009F0E8F"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-</w:t>
            </w:r>
            <w:r w:rsidR="009F0E8F"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4A63C5"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135000 грн, 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проектора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56997 грн, персонального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компютера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55998 грн, комплекту 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меблів для кабінету психолога</w:t>
            </w:r>
            <w:r w:rsidR="009F0E8F"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-</w:t>
            </w:r>
            <w:r w:rsidR="009F0E8F"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16605 грн; </w:t>
            </w:r>
            <w:r w:rsidRPr="008C19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ЗОШ №</w:t>
            </w:r>
            <w:r w:rsidR="009F0E8F" w:rsidRPr="008C19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4</w:t>
            </w:r>
            <w:r w:rsidRPr="008C1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: придбання інтерактивного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обладнання</w:t>
            </w:r>
            <w:r w:rsidR="008C19F2"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-</w:t>
            </w:r>
            <w:r w:rsidR="008C19F2"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55000 грн, персонального </w:t>
            </w:r>
            <w:proofErr w:type="spellStart"/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компютера</w:t>
            </w:r>
            <w:proofErr w:type="spellEnd"/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шт</w:t>
            </w:r>
            <w:proofErr w:type="spellEnd"/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)</w:t>
            </w:r>
            <w:r w:rsidR="009F0E8F"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-</w:t>
            </w:r>
            <w:r w:rsidR="008C19F2"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99997 грн, документ камера</w:t>
            </w:r>
            <w:r w:rsidR="009F0E8F"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8C19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A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16003 грн; </w:t>
            </w:r>
            <w:proofErr w:type="spellStart"/>
            <w:r w:rsidRPr="00680A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uk-UA"/>
              </w:rPr>
              <w:t>Старокривинський</w:t>
            </w:r>
            <w:proofErr w:type="spellEnd"/>
            <w:r w:rsidRPr="00680A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uk-UA"/>
              </w:rPr>
              <w:t xml:space="preserve"> НВК</w:t>
            </w:r>
            <w:r w:rsidRPr="00680A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: придбання моноблока</w:t>
            </w:r>
            <w:r w:rsidR="009F0E8F" w:rsidRPr="00680A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680A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="009F0E8F" w:rsidRPr="00680A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680A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23000 грн, КЕКВ 3110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237 000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F0E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  <w:lang w:val="uk-UA"/>
              </w:rPr>
              <w:t>ЗПО "</w:t>
            </w:r>
            <w:proofErr w:type="spellStart"/>
            <w:r w:rsidRPr="009F0E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  <w:lang w:val="uk-UA"/>
              </w:rPr>
              <w:t>ЦТіКУМ</w:t>
            </w:r>
            <w:proofErr w:type="spellEnd"/>
            <w:r w:rsidRPr="009F0E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  <w:lang w:val="uk-UA"/>
              </w:rPr>
              <w:t>":</w:t>
            </w:r>
            <w:r w:rsidR="009F0E8F" w:rsidRPr="009F0E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/>
              </w:rPr>
              <w:t>придбання обладнання для облаштування інтерактивного лазерного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тиру -</w:t>
            </w:r>
            <w:r w:rsidR="009F0E8F"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100000 грн; </w:t>
            </w:r>
            <w:r w:rsidRPr="009F0E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uk-UA"/>
              </w:rPr>
              <w:t>ЗПО "КЮТ"</w:t>
            </w:r>
            <w:r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: придбання телевізора</w:t>
            </w:r>
            <w:r w:rsidR="009F0E8F"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="009F0E8F"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11000 грн, відеокамери</w:t>
            </w:r>
            <w:r w:rsidR="009F0E8F"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66000 грн; </w:t>
            </w:r>
            <w:r w:rsidRPr="009F0E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ЗПО "БДТ</w:t>
            </w:r>
            <w:r w:rsidRPr="009F0E8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>"</w:t>
            </w:r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придабння</w:t>
            </w:r>
            <w:proofErr w:type="spellEnd"/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радіомікрофонів</w:t>
            </w:r>
            <w:proofErr w:type="spellEnd"/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шт</w:t>
            </w:r>
            <w:proofErr w:type="spellEnd"/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-</w:t>
            </w:r>
            <w:r w:rsidR="009F0E8F"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60000 грн, </w:t>
            </w:r>
            <w:r w:rsidRPr="009F0E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34 000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ЦБ: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персонального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компютера</w:t>
            </w:r>
            <w:proofErr w:type="spellEnd"/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23000 грн та БФП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11000 грн,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42 000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ІРЦ: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2 ноутбуків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3277FD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ВКНМР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1 554 448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544 385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1 010 063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початкового спеціалізованого мистець</w:t>
            </w:r>
            <w:r w:rsidR="009F0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кого навчального закладу "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міська школа мистецтв" (актова зала)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просп.Курчатова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 в м.Нетішин Хмельницької області КЕКВ 3132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400 000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8C19F2">
            <w:pPr>
              <w:ind w:left="-45"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частини адміністративної будівлі виконавчого комітету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 м.Нетішин Хмельницької області </w:t>
            </w:r>
            <w:r w:rsidRPr="00327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 виконанням проектних робіт)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3132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800 000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Реконструкція частини адміністративної будівлі виконавчого комітету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 м.Нетішин Хмельницької області </w:t>
            </w:r>
            <w:r w:rsidRPr="00327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(з виконанням проектних робіт)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3142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спортивного майданчика зі штучним покриттям для гри у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мініфутбол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 Хмельницька область, м.Нетішин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просп.Незалежності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80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44 540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44 540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спортивного майданчика зі штучним покриттям для гри у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мініфутбол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 Хмельницька область, м.Нетішин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вул.Будівельників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657 790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657 790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Реконструкція (облаштування) спортивного майданчика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«Загальноосвітня школа I-II ступенів та ліцей»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пров.Миру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 у м.Нетішин Хмельницької  області КЕКВ 3142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64 954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64 954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</w:t>
            </w:r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об'єкту: "Нове будівництво спортивного  майданчика зі штучним покриттям за адресою: Хмельницька область, м. </w:t>
            </w:r>
            <w:proofErr w:type="spellStart"/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 Енергетиків,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15 349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15 349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476032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 по об’єкту: «Нове будівництво спортивного майданчика зі штучним покриттям за адресою: Хме</w:t>
            </w:r>
            <w:r w:rsidR="004760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льницька область, Шепетівський р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айон,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с.Старий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Кривин, вул. Привокзальна, 32 а»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Нове будівництво спортивного майданчика зі штучним покриттям за адресою: Хмельницька</w:t>
            </w:r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область, Шепетівський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с.Старий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Кривин,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вул.Привокзальна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32а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487 191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487 191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частини будівлі (покрівля)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вул.Михайлова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 в м.Нетішин Хмельницької області КЕКВ 3132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4 902 281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4 902 281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</w:t>
            </w:r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будівлі центру соціальних служб для молоді під будівлю позашкільного навчальн</w:t>
            </w:r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ого закладу по </w:t>
            </w:r>
            <w:proofErr w:type="spellStart"/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пр.Курчатова</w:t>
            </w:r>
            <w:proofErr w:type="spellEnd"/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8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м.Нетішин Хмельницької області (коригування) КЕКВ 3142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24 448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5D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CE5D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проєктних</w:t>
            </w:r>
            <w:proofErr w:type="spellEnd"/>
            <w:r w:rsidRPr="00CE5D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робіт по об'єкту: «Реконструкція зовнішніх електромереж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електропостачання електроустановок будівлі Центру соціальних служб для </w:t>
            </w:r>
            <w:r w:rsidRPr="00CE5D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молоді та проспекту </w:t>
            </w:r>
            <w:proofErr w:type="spellStart"/>
            <w:r w:rsidRPr="00CE5D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Курчатова</w:t>
            </w:r>
            <w:proofErr w:type="spellEnd"/>
            <w:r w:rsidRPr="00CE5D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, 8 в м.Нетішин Хмельницької області» КЕКВ 3142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32 300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 по об'єкту: «Виконання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 по об'єкту: </w:t>
            </w:r>
            <w:r w:rsidRPr="00CE5D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«Капітальний ремонт частини будівлі головного корпусу лікарні (заміна пожежної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5D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сигналізації) по вул. </w:t>
            </w:r>
            <w:r w:rsidRPr="00CE5D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Лісова, 1/1 м.Нетішин Хмельницької області» на виконання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програми розвитку і підтримки комунальних підприємств охорони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ТГ і надання медичних послуг на 2021-2024 роки» КЕКВ 3132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43 542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43 542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 по об'єкту: «Нове будівництво мережі зовнішнього </w:t>
            </w:r>
            <w:r w:rsidRPr="004760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освітлення вулиць Чкалова, Космічна, Лесі Українки, Шевченка, Богдана </w:t>
            </w:r>
            <w:proofErr w:type="spellStart"/>
            <w:r w:rsidRPr="004760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Хмель</w:t>
            </w:r>
            <w:r w:rsidR="00476032" w:rsidRPr="004760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-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ницького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с.Старий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Кривин, Шепетівського району, Хмельницької о</w:t>
            </w:r>
            <w:r w:rsidR="00CE5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бласті» </w:t>
            </w:r>
            <w:r w:rsidR="00CE5D3A"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КЕКВ 3122 На виконання </w:t>
            </w:r>
            <w:r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програми благоустрою </w:t>
            </w:r>
            <w:proofErr w:type="spellStart"/>
            <w:r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територаіль</w:t>
            </w:r>
            <w:r w:rsidR="00476032" w:rsidRPr="004760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24 924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24 924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мережі зовнішнього освітлення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вул.Солов'євська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м.Нетішин, Шепетівського району, Хмельницької області На виконання програма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537 813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537 813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Будівництво парку у районі між вул. Набережна, вул. Будівельників та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Незалежності у м.Нетішин Хмельницької області. На виконання програма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1 736 205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1 736 205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пішохідного моста через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р.Горинь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районі вул. Михайлова м.Нетішин Хмельницької області.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на 2020-2022 роки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роки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 умови внесення змін до програми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20 160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20 160</w:t>
            </w:r>
          </w:p>
        </w:tc>
        <w:tc>
          <w:tcPr>
            <w:tcW w:w="8216" w:type="dxa"/>
            <w:shd w:val="clear" w:color="auto" w:fill="auto"/>
            <w:noWrap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Коригування проекту «Будівництво ПЛІ-0,4кВ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вул.Привокзальна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с.Старий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Кривин (підключення ПЛІ від нового джерела постачання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ел.енергії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КТП (перша черга)»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територаільної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49 227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49 227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вуличного освітлення (зони пішохідного мосту через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р.Горинь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в районі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вул.Михайлова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м.Нетішин Хмельницької області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територаільної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60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28 600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 по об'єкту: «Нове будівництво спортивного майданчика по вул.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Солов’євська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м.Нетішин Хмельницької області»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територаільної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361 518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361 518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Проєктні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по об’єкту «Нове будівництво скверу з реконструкцією фонтану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просп.Незалежності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м.Нетішин Хмельницької області»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територаільної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на 2020-2022 роки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роки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60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465 036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465 036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тротуару по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вул.Привокзальній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с.Старий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Кривин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Славутського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Хмельницької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областіНа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територаільної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3122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1 827 888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1 827 888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покриття дороги провулку №1 від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вул.Солов’євська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ж/б №12 м.Нетішин Хмельницької області (коригування) На виконання програми благоустрою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територаільної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громади на 2020-2022 роки 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умови внесення змін до програми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3132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культури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241 033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241 033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КЗ "Палац культури міста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Нетішин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радіосистеми з ручним мікрофоном (6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)-128370 грн, цифрового мультимедійного обладнання для облаштування студії звукозапису та обробки звуку-90000 грн, компютера-22663 грн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4040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42 400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42 400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КЗ "Нетішинський міський краєзнавчий музей"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ноутбука-22000 грн та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планшети-20400 грн, КЕКВ 3110</w:t>
            </w:r>
          </w:p>
        </w:tc>
      </w:tr>
      <w:tr w:rsidR="00FE07AE" w:rsidRPr="00231145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КЗ "Публічна бібліотека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міської територіальної громади"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книг-50000 грн та підписка періодичних видань-25000 грн, придбання компютера-25000 грн На виконання програми  розвитку культури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ТГ на 2020-2022 роки,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4081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32 793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32 793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Муніципальний духовий оркестр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придбання ударної установки,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4081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20 699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20 699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Управління культури ( бухгалтерія)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придбання системного блоку,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4081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46 470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46 470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Управління культури ( бухгалтерія)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3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кондиціонери,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49 000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Мистецька школа "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Нетішинська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художня школа"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придбання 2 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мультимедійних комплексів,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170 908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170 908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680A63">
            <w:pPr>
              <w:ind w:left="-45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Мистецька школа "</w:t>
            </w:r>
            <w:proofErr w:type="spellStart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Нетішинська</w:t>
            </w:r>
            <w:proofErr w:type="spellEnd"/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школа мистецтв"</w:t>
            </w: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баянів 2 шт-147908 грн та компютра-23000 грн, КЕКВ 3110</w:t>
            </w:r>
          </w:p>
        </w:tc>
      </w:tr>
      <w:tr w:rsidR="00FE07AE" w:rsidRPr="003277FD" w:rsidTr="003277FD">
        <w:trPr>
          <w:trHeight w:val="20"/>
        </w:trPr>
        <w:tc>
          <w:tcPr>
            <w:tcW w:w="2405" w:type="dxa"/>
            <w:gridSpan w:val="2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по СФ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24 286 095,00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10 111 781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14 174 314,00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E07AE" w:rsidRPr="003277FD" w:rsidTr="003277FD">
        <w:trPr>
          <w:trHeight w:val="20"/>
        </w:trPr>
        <w:tc>
          <w:tcPr>
            <w:tcW w:w="2405" w:type="dxa"/>
            <w:gridSpan w:val="2"/>
            <w:shd w:val="clear" w:color="auto" w:fill="auto"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МТ+ЗФ+СФ 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37 424 843,54</w:t>
            </w:r>
          </w:p>
        </w:tc>
        <w:tc>
          <w:tcPr>
            <w:tcW w:w="1418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3277FD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37 424 843,54</w:t>
            </w:r>
          </w:p>
        </w:tc>
        <w:tc>
          <w:tcPr>
            <w:tcW w:w="8216" w:type="dxa"/>
            <w:shd w:val="clear" w:color="auto" w:fill="auto"/>
            <w:noWrap/>
            <w:hideMark/>
          </w:tcPr>
          <w:p w:rsidR="00FE07AE" w:rsidRPr="003277F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476032" w:rsidRDefault="00476032" w:rsidP="00476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6032" w:rsidRDefault="00476032" w:rsidP="00476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6032" w:rsidRDefault="00476032" w:rsidP="00476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6032" w:rsidRDefault="00476032" w:rsidP="00476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48B8" w:rsidRPr="003277FD" w:rsidRDefault="001148B8" w:rsidP="00476032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3277FD">
        <w:rPr>
          <w:rFonts w:ascii="Times New Roman" w:hAnsi="Times New Roman" w:cs="Times New Roman"/>
          <w:sz w:val="26"/>
          <w:szCs w:val="26"/>
          <w:lang w:val="uk-UA"/>
        </w:rPr>
        <w:t>Начальник фінансового управління                                                                                                                             Валентина КРАВЧУК</w:t>
      </w:r>
    </w:p>
    <w:sectPr w:rsidR="001148B8" w:rsidRPr="003277FD" w:rsidSect="005215B2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5B" w:rsidRDefault="0050365B" w:rsidP="00CB5A82">
      <w:pPr>
        <w:spacing w:after="0" w:line="240" w:lineRule="auto"/>
      </w:pPr>
      <w:r>
        <w:separator/>
      </w:r>
    </w:p>
  </w:endnote>
  <w:endnote w:type="continuationSeparator" w:id="0">
    <w:p w:rsidR="0050365B" w:rsidRDefault="0050365B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5B" w:rsidRDefault="0050365B" w:rsidP="00CB5A82">
      <w:pPr>
        <w:spacing w:after="0" w:line="240" w:lineRule="auto"/>
      </w:pPr>
      <w:r>
        <w:separator/>
      </w:r>
    </w:p>
  </w:footnote>
  <w:footnote w:type="continuationSeparator" w:id="0">
    <w:p w:rsidR="0050365B" w:rsidRDefault="0050365B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12734"/>
      <w:docPartObj>
        <w:docPartGallery w:val="Page Numbers (Top of Page)"/>
        <w:docPartUnique/>
      </w:docPartObj>
    </w:sdtPr>
    <w:sdtContent>
      <w:p w:rsidR="00231145" w:rsidRDefault="00231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32">
          <w:rPr>
            <w:noProof/>
          </w:rPr>
          <w:t>9</w:t>
        </w:r>
        <w:r>
          <w:fldChar w:fldCharType="end"/>
        </w:r>
      </w:p>
    </w:sdtContent>
  </w:sdt>
  <w:p w:rsidR="00231145" w:rsidRDefault="00231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614A7"/>
    <w:rsid w:val="00066BA6"/>
    <w:rsid w:val="001148B8"/>
    <w:rsid w:val="001B2CE7"/>
    <w:rsid w:val="001D1788"/>
    <w:rsid w:val="00231145"/>
    <w:rsid w:val="002609BD"/>
    <w:rsid w:val="0027567F"/>
    <w:rsid w:val="003277FD"/>
    <w:rsid w:val="00370655"/>
    <w:rsid w:val="00370C68"/>
    <w:rsid w:val="0038448F"/>
    <w:rsid w:val="00394040"/>
    <w:rsid w:val="003A189B"/>
    <w:rsid w:val="00476032"/>
    <w:rsid w:val="004A63C5"/>
    <w:rsid w:val="0050365B"/>
    <w:rsid w:val="005215B2"/>
    <w:rsid w:val="00535104"/>
    <w:rsid w:val="005611DD"/>
    <w:rsid w:val="005C2691"/>
    <w:rsid w:val="00680A63"/>
    <w:rsid w:val="006B3C69"/>
    <w:rsid w:val="006B4898"/>
    <w:rsid w:val="00734548"/>
    <w:rsid w:val="0076352E"/>
    <w:rsid w:val="00784E8D"/>
    <w:rsid w:val="007B7BFA"/>
    <w:rsid w:val="007E0002"/>
    <w:rsid w:val="00841E04"/>
    <w:rsid w:val="0085759D"/>
    <w:rsid w:val="008C19F2"/>
    <w:rsid w:val="0093246D"/>
    <w:rsid w:val="00993C78"/>
    <w:rsid w:val="00993D3D"/>
    <w:rsid w:val="009B2243"/>
    <w:rsid w:val="009E73D6"/>
    <w:rsid w:val="009F0E8F"/>
    <w:rsid w:val="00A6746E"/>
    <w:rsid w:val="00A816CB"/>
    <w:rsid w:val="00B4130C"/>
    <w:rsid w:val="00C76700"/>
    <w:rsid w:val="00CB5A82"/>
    <w:rsid w:val="00CD05D9"/>
    <w:rsid w:val="00CE5D3A"/>
    <w:rsid w:val="00D01316"/>
    <w:rsid w:val="00D11540"/>
    <w:rsid w:val="00DA3EFC"/>
    <w:rsid w:val="00DF6E27"/>
    <w:rsid w:val="00EA62BD"/>
    <w:rsid w:val="00ED5A94"/>
    <w:rsid w:val="00EE214B"/>
    <w:rsid w:val="00F32D7B"/>
    <w:rsid w:val="00F847E0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E63A"/>
  <w15:chartTrackingRefBased/>
  <w15:docId w15:val="{B6CE55DD-6980-41A1-81BB-A03082C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A5CA-0E9A-450F-BC01-47142BFA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2022-01-31T14:33:00Z</dcterms:created>
  <dcterms:modified xsi:type="dcterms:W3CDTF">2022-02-04T07:53:00Z</dcterms:modified>
</cp:coreProperties>
</file>